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605C" w14:textId="77777777" w:rsidR="004555C2" w:rsidRDefault="007D403C" w:rsidP="007D403C">
      <w:pPr>
        <w:rPr>
          <w:rFonts w:cstheme="minorHAnsi"/>
          <w:sz w:val="20"/>
          <w:szCs w:val="20"/>
        </w:rPr>
      </w:pPr>
      <w:r w:rsidRPr="007D403C">
        <w:rPr>
          <w:rFonts w:cstheme="minorHAnsi"/>
          <w:sz w:val="20"/>
          <w:szCs w:val="20"/>
        </w:rPr>
        <w:t>Informacja prasowa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FFA342E" w14:textId="56282AA2" w:rsidR="007D403C" w:rsidRDefault="007D403C" w:rsidP="00484C62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Warszawa, </w:t>
      </w:r>
      <w:r w:rsidR="002F68CF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.12.2021 r.</w:t>
      </w:r>
    </w:p>
    <w:p w14:paraId="4CCB1E55" w14:textId="77777777" w:rsidR="007D403C" w:rsidRPr="007D403C" w:rsidRDefault="007D403C" w:rsidP="007D403C">
      <w:pPr>
        <w:rPr>
          <w:rFonts w:cstheme="minorHAnsi"/>
          <w:sz w:val="20"/>
          <w:szCs w:val="20"/>
        </w:rPr>
      </w:pPr>
    </w:p>
    <w:p w14:paraId="15AE1731" w14:textId="66F374F3" w:rsidR="00F05983" w:rsidRPr="004555C2" w:rsidRDefault="00B7347A" w:rsidP="004555C2">
      <w:pPr>
        <w:tabs>
          <w:tab w:val="left" w:pos="1276"/>
        </w:tabs>
        <w:jc w:val="center"/>
        <w:rPr>
          <w:rFonts w:cstheme="minorHAnsi"/>
          <w:b/>
          <w:bCs/>
          <w:sz w:val="26"/>
          <w:szCs w:val="26"/>
        </w:rPr>
      </w:pPr>
      <w:r w:rsidRPr="004555C2">
        <w:rPr>
          <w:rFonts w:cstheme="minorHAnsi"/>
          <w:b/>
          <w:bCs/>
          <w:sz w:val="26"/>
          <w:szCs w:val="26"/>
        </w:rPr>
        <w:t>Rynek cateringów dietetycznych wart</w:t>
      </w:r>
      <w:r w:rsidR="000F4BA1" w:rsidRPr="004555C2">
        <w:rPr>
          <w:rFonts w:cstheme="minorHAnsi"/>
          <w:b/>
          <w:bCs/>
          <w:sz w:val="26"/>
          <w:szCs w:val="26"/>
        </w:rPr>
        <w:t xml:space="preserve"> jest już ponad 2,5 mld złotych</w:t>
      </w:r>
    </w:p>
    <w:p w14:paraId="1925352A" w14:textId="18F4A1B7" w:rsidR="009B372C" w:rsidRPr="007128A0" w:rsidRDefault="000E30CE" w:rsidP="008E1FAD">
      <w:pPr>
        <w:jc w:val="both"/>
        <w:rPr>
          <w:rFonts w:cstheme="minorHAnsi"/>
          <w:b/>
          <w:bCs/>
        </w:rPr>
      </w:pPr>
      <w:r w:rsidRPr="007128A0">
        <w:rPr>
          <w:rFonts w:cstheme="minorHAnsi"/>
          <w:b/>
          <w:bCs/>
        </w:rPr>
        <w:t>Catering</w:t>
      </w:r>
      <w:r w:rsidR="009B372C" w:rsidRPr="007128A0">
        <w:rPr>
          <w:rFonts w:cstheme="minorHAnsi"/>
          <w:b/>
          <w:bCs/>
        </w:rPr>
        <w:t xml:space="preserve"> </w:t>
      </w:r>
      <w:r w:rsidRPr="007128A0">
        <w:rPr>
          <w:rFonts w:cstheme="minorHAnsi"/>
          <w:b/>
          <w:bCs/>
        </w:rPr>
        <w:t>dietetycz</w:t>
      </w:r>
      <w:r w:rsidR="009B372C" w:rsidRPr="007128A0">
        <w:rPr>
          <w:rFonts w:cstheme="minorHAnsi"/>
          <w:b/>
          <w:bCs/>
        </w:rPr>
        <w:t>ny plasuje się w rankingu</w:t>
      </w:r>
      <w:r w:rsidR="00434E8A" w:rsidRPr="007128A0">
        <w:rPr>
          <w:rFonts w:cstheme="minorHAnsi"/>
          <w:b/>
          <w:bCs/>
        </w:rPr>
        <w:t xml:space="preserve"> najszybciej rozwijających się branż w Polsce. Obecnie na rynku działa już ok. 850 firm z tego sektora</w:t>
      </w:r>
      <w:r w:rsidR="003C005B" w:rsidRPr="007128A0">
        <w:rPr>
          <w:rFonts w:cstheme="minorHAnsi"/>
          <w:b/>
          <w:bCs/>
        </w:rPr>
        <w:t>, które r</w:t>
      </w:r>
      <w:r w:rsidR="004963BA" w:rsidRPr="007128A0">
        <w:rPr>
          <w:rFonts w:cstheme="minorHAnsi"/>
          <w:b/>
          <w:bCs/>
        </w:rPr>
        <w:t>ocznie real</w:t>
      </w:r>
      <w:r w:rsidR="003C005B" w:rsidRPr="007128A0">
        <w:rPr>
          <w:rFonts w:cstheme="minorHAnsi"/>
          <w:b/>
          <w:bCs/>
        </w:rPr>
        <w:t>izują</w:t>
      </w:r>
      <w:r w:rsidR="004963BA" w:rsidRPr="007128A0">
        <w:rPr>
          <w:rFonts w:cstheme="minorHAnsi"/>
          <w:b/>
          <w:bCs/>
        </w:rPr>
        <w:t xml:space="preserve"> </w:t>
      </w:r>
      <w:r w:rsidR="008E1FAD" w:rsidRPr="007128A0">
        <w:rPr>
          <w:rFonts w:cstheme="minorHAnsi"/>
          <w:b/>
          <w:bCs/>
        </w:rPr>
        <w:t>niemal</w:t>
      </w:r>
      <w:r w:rsidR="004963BA" w:rsidRPr="007128A0">
        <w:rPr>
          <w:rFonts w:cstheme="minorHAnsi"/>
          <w:b/>
          <w:bCs/>
        </w:rPr>
        <w:t xml:space="preserve"> 50 000 000 dostaw</w:t>
      </w:r>
      <w:r w:rsidR="000027A3">
        <w:rPr>
          <w:rFonts w:cstheme="minorHAnsi"/>
          <w:b/>
          <w:bCs/>
        </w:rPr>
        <w:t>*</w:t>
      </w:r>
      <w:r w:rsidR="003C005B" w:rsidRPr="007128A0">
        <w:rPr>
          <w:rFonts w:cstheme="minorHAnsi"/>
          <w:b/>
          <w:bCs/>
        </w:rPr>
        <w:t>.</w:t>
      </w:r>
      <w:r w:rsidR="0080176D" w:rsidRPr="007128A0">
        <w:rPr>
          <w:rFonts w:cstheme="minorHAnsi"/>
          <w:b/>
          <w:bCs/>
        </w:rPr>
        <w:t xml:space="preserve"> Szczyt popularności pudełek </w:t>
      </w:r>
      <w:r w:rsidR="008E1FAD" w:rsidRPr="007128A0">
        <w:rPr>
          <w:rFonts w:cstheme="minorHAnsi"/>
          <w:b/>
          <w:bCs/>
        </w:rPr>
        <w:t>zaobserwowano</w:t>
      </w:r>
      <w:r w:rsidR="0080176D" w:rsidRPr="007128A0">
        <w:rPr>
          <w:rFonts w:cstheme="minorHAnsi"/>
          <w:b/>
          <w:bCs/>
        </w:rPr>
        <w:t xml:space="preserve"> w pierwszej połowie 2021 roku</w:t>
      </w:r>
      <w:r w:rsidR="008E1FAD" w:rsidRPr="007128A0">
        <w:rPr>
          <w:rFonts w:cstheme="minorHAnsi"/>
          <w:b/>
          <w:bCs/>
        </w:rPr>
        <w:t xml:space="preserve">. </w:t>
      </w:r>
      <w:r w:rsidR="009B372C" w:rsidRPr="007128A0">
        <w:rPr>
          <w:rFonts w:cstheme="minorHAnsi"/>
          <w:b/>
          <w:bCs/>
        </w:rPr>
        <w:t>Pandemia sprawiła, że r</w:t>
      </w:r>
      <w:r w:rsidR="00ED5320" w:rsidRPr="007128A0">
        <w:rPr>
          <w:rFonts w:cstheme="minorHAnsi"/>
          <w:b/>
          <w:bCs/>
        </w:rPr>
        <w:t xml:space="preserve">ynek </w:t>
      </w:r>
      <w:r w:rsidR="008E1FAD" w:rsidRPr="007128A0">
        <w:rPr>
          <w:rFonts w:cstheme="minorHAnsi"/>
          <w:b/>
          <w:bCs/>
        </w:rPr>
        <w:t>znacząco przyspieszył</w:t>
      </w:r>
      <w:r w:rsidR="00ED5320" w:rsidRPr="007128A0">
        <w:rPr>
          <w:rFonts w:cstheme="minorHAnsi"/>
          <w:b/>
          <w:bCs/>
        </w:rPr>
        <w:t xml:space="preserve"> i zwiększył swoją wartość niemal trzykrotnie w porównaniu do 2019 roku. Obecnie wyceniany jest na ponad 2,5 miliarda złotych</w:t>
      </w:r>
      <w:r w:rsidR="000027A3">
        <w:rPr>
          <w:rFonts w:cstheme="minorHAnsi"/>
          <w:b/>
          <w:bCs/>
        </w:rPr>
        <w:t>**</w:t>
      </w:r>
      <w:r w:rsidR="00ED5320" w:rsidRPr="007128A0">
        <w:rPr>
          <w:rFonts w:cstheme="minorHAnsi"/>
          <w:b/>
          <w:bCs/>
        </w:rPr>
        <w:t>.</w:t>
      </w:r>
      <w:r w:rsidR="00C9598E" w:rsidRPr="007128A0">
        <w:rPr>
          <w:rFonts w:cstheme="minorHAnsi"/>
          <w:b/>
          <w:bCs/>
        </w:rPr>
        <w:t xml:space="preserve"> </w:t>
      </w:r>
    </w:p>
    <w:p w14:paraId="5C571E7C" w14:textId="595BAC24" w:rsidR="00212902" w:rsidRPr="007128A0" w:rsidRDefault="003672E2" w:rsidP="00776866">
      <w:pPr>
        <w:jc w:val="both"/>
        <w:rPr>
          <w:rFonts w:cstheme="minorHAnsi"/>
          <w:bCs/>
        </w:rPr>
      </w:pPr>
      <w:r w:rsidRPr="007128A0">
        <w:rPr>
          <w:rFonts w:cstheme="minorHAnsi"/>
        </w:rPr>
        <w:t>W 2020 i 2021 roku na popularność firm z</w:t>
      </w:r>
      <w:r w:rsidR="008844E3" w:rsidRPr="007128A0">
        <w:rPr>
          <w:rFonts w:cstheme="minorHAnsi"/>
        </w:rPr>
        <w:t xml:space="preserve"> branży</w:t>
      </w:r>
      <w:r w:rsidRPr="007128A0">
        <w:rPr>
          <w:rFonts w:cstheme="minorHAnsi"/>
        </w:rPr>
        <w:t xml:space="preserve"> </w:t>
      </w:r>
      <w:r w:rsidR="001A35A0" w:rsidRPr="007128A0">
        <w:rPr>
          <w:rFonts w:cstheme="minorHAnsi"/>
        </w:rPr>
        <w:t xml:space="preserve">cateringów dietetycznych </w:t>
      </w:r>
      <w:r w:rsidRPr="007128A0">
        <w:rPr>
          <w:rFonts w:cstheme="minorHAnsi"/>
        </w:rPr>
        <w:t xml:space="preserve">najmocniej wpłynęła rosnąca świadomość Polaków w zakresie zdrowia oraz nowy styl życia konsumentów. </w:t>
      </w:r>
      <w:r w:rsidR="002D3099" w:rsidRPr="007128A0">
        <w:rPr>
          <w:rFonts w:cstheme="minorHAnsi"/>
        </w:rPr>
        <w:t>Silnym trendem okazały się również ograniczenia żywieniowe, które stosuje już 32% z nas.</w:t>
      </w:r>
      <w:r w:rsidR="00D42109" w:rsidRPr="007128A0">
        <w:rPr>
          <w:rFonts w:cstheme="minorHAnsi"/>
        </w:rPr>
        <w:t xml:space="preserve"> </w:t>
      </w:r>
      <w:r w:rsidR="0053641D" w:rsidRPr="007128A0">
        <w:rPr>
          <w:rFonts w:cstheme="minorHAnsi"/>
          <w:bCs/>
        </w:rPr>
        <w:t xml:space="preserve">Pandemia zweryfikowała </w:t>
      </w:r>
      <w:r w:rsidR="008844E3" w:rsidRPr="007128A0">
        <w:rPr>
          <w:rFonts w:cstheme="minorHAnsi"/>
          <w:bCs/>
        </w:rPr>
        <w:t xml:space="preserve">jednak </w:t>
      </w:r>
      <w:r w:rsidR="0053641D" w:rsidRPr="007128A0">
        <w:rPr>
          <w:rFonts w:cstheme="minorHAnsi"/>
          <w:bCs/>
        </w:rPr>
        <w:t xml:space="preserve">działalność firm również z tego sektora, co skutkowało zamknięciem około 60 z nich. Mimo wszystko nie zniechęciło to do wejścia na rynek nowych graczy, którzy muszą się zmierzyć z </w:t>
      </w:r>
      <w:r w:rsidR="007D54E5" w:rsidRPr="007128A0">
        <w:rPr>
          <w:rFonts w:cstheme="minorHAnsi"/>
          <w:bCs/>
        </w:rPr>
        <w:t xml:space="preserve">coraz </w:t>
      </w:r>
      <w:r w:rsidR="008844E3" w:rsidRPr="007128A0">
        <w:rPr>
          <w:rFonts w:cstheme="minorHAnsi"/>
          <w:bCs/>
        </w:rPr>
        <w:t>większymi</w:t>
      </w:r>
      <w:r w:rsidR="0053641D" w:rsidRPr="007128A0">
        <w:rPr>
          <w:rFonts w:cstheme="minorHAnsi"/>
          <w:bCs/>
        </w:rPr>
        <w:t xml:space="preserve"> oczekiwaniami i wymaganiami Klientów,</w:t>
      </w:r>
      <w:r w:rsidR="008844E3" w:rsidRPr="007128A0">
        <w:rPr>
          <w:rFonts w:cstheme="minorHAnsi"/>
          <w:bCs/>
        </w:rPr>
        <w:t xml:space="preserve"> a także sprostać rosnącej konkurencji</w:t>
      </w:r>
      <w:r w:rsidR="00402020" w:rsidRPr="007128A0">
        <w:rPr>
          <w:rFonts w:cstheme="minorHAnsi"/>
          <w:bCs/>
        </w:rPr>
        <w:t xml:space="preserve"> oraz szybującej w górę inflacji.</w:t>
      </w:r>
    </w:p>
    <w:p w14:paraId="2B6A0890" w14:textId="2D3D7C67" w:rsidR="00212902" w:rsidRPr="007128A0" w:rsidRDefault="008844E3">
      <w:pPr>
        <w:rPr>
          <w:rFonts w:cstheme="minorHAnsi"/>
          <w:b/>
        </w:rPr>
      </w:pPr>
      <w:r w:rsidRPr="007128A0">
        <w:rPr>
          <w:rFonts w:cstheme="minorHAnsi"/>
          <w:b/>
        </w:rPr>
        <w:t>Branża cateringów</w:t>
      </w:r>
      <w:r w:rsidR="001B0B8A" w:rsidRPr="007128A0">
        <w:rPr>
          <w:rFonts w:cstheme="minorHAnsi"/>
          <w:b/>
        </w:rPr>
        <w:t xml:space="preserve"> dietetycznych</w:t>
      </w:r>
      <w:r w:rsidRPr="007128A0">
        <w:rPr>
          <w:rFonts w:cstheme="minorHAnsi"/>
          <w:b/>
        </w:rPr>
        <w:t xml:space="preserve"> </w:t>
      </w:r>
      <w:r w:rsidR="00AD7F1E" w:rsidRPr="007128A0">
        <w:rPr>
          <w:rFonts w:cstheme="minorHAnsi"/>
          <w:b/>
        </w:rPr>
        <w:t>na fali</w:t>
      </w:r>
      <w:r w:rsidRPr="007128A0">
        <w:rPr>
          <w:rFonts w:cstheme="minorHAnsi"/>
          <w:b/>
        </w:rPr>
        <w:t xml:space="preserve"> wznoszącej również w 2022 roku</w:t>
      </w:r>
    </w:p>
    <w:p w14:paraId="1AA38CE9" w14:textId="2E23C03F" w:rsidR="00AD7F1E" w:rsidRPr="007128A0" w:rsidRDefault="00AD7F1E" w:rsidP="005363C7">
      <w:pPr>
        <w:jc w:val="both"/>
        <w:rPr>
          <w:rFonts w:cstheme="minorHAnsi"/>
          <w:color w:val="000000"/>
        </w:rPr>
      </w:pPr>
      <w:r w:rsidRPr="007128A0">
        <w:rPr>
          <w:rFonts w:cstheme="minorHAnsi"/>
          <w:bCs/>
        </w:rPr>
        <w:t>Popularność cateringów dietetycznych to</w:t>
      </w:r>
      <w:r w:rsidR="005363C7" w:rsidRPr="007128A0">
        <w:rPr>
          <w:rFonts w:cstheme="minorHAnsi"/>
          <w:bCs/>
        </w:rPr>
        <w:t xml:space="preserve"> w skali europejskiej</w:t>
      </w:r>
      <w:r w:rsidRPr="007128A0">
        <w:rPr>
          <w:rFonts w:cstheme="minorHAnsi"/>
          <w:bCs/>
        </w:rPr>
        <w:t xml:space="preserve"> fenomen jedynie w Polsce. W Niemczech czy Francji niewielki odsetek osób słyszało o takiej usłudze. Na Zachod</w:t>
      </w:r>
      <w:r w:rsidR="003268DB" w:rsidRPr="007128A0">
        <w:rPr>
          <w:rFonts w:cstheme="minorHAnsi"/>
          <w:bCs/>
        </w:rPr>
        <w:t xml:space="preserve">zie </w:t>
      </w:r>
      <w:r w:rsidR="003268DB" w:rsidRPr="007128A0">
        <w:rPr>
          <w:rFonts w:cstheme="minorHAnsi"/>
          <w:color w:val="000000"/>
        </w:rPr>
        <w:t>silnym trend</w:t>
      </w:r>
      <w:r w:rsidR="005363C7" w:rsidRPr="007128A0">
        <w:rPr>
          <w:rFonts w:cstheme="minorHAnsi"/>
          <w:color w:val="000000"/>
        </w:rPr>
        <w:t>em</w:t>
      </w:r>
      <w:r w:rsidR="007D54E5" w:rsidRPr="007128A0">
        <w:rPr>
          <w:rFonts w:cstheme="minorHAnsi"/>
          <w:color w:val="000000"/>
        </w:rPr>
        <w:t xml:space="preserve"> jest z kolei</w:t>
      </w:r>
      <w:r w:rsidR="003268DB" w:rsidRPr="007128A0">
        <w:rPr>
          <w:rFonts w:cstheme="minorHAnsi"/>
          <w:color w:val="000000"/>
        </w:rPr>
        <w:t xml:space="preserve"> kupowani</w:t>
      </w:r>
      <w:r w:rsidR="005363C7" w:rsidRPr="007128A0">
        <w:rPr>
          <w:rFonts w:cstheme="minorHAnsi"/>
          <w:color w:val="000000"/>
        </w:rPr>
        <w:t>e</w:t>
      </w:r>
      <w:r w:rsidR="003268DB" w:rsidRPr="007128A0">
        <w:rPr>
          <w:rFonts w:cstheme="minorHAnsi"/>
          <w:color w:val="000000"/>
        </w:rPr>
        <w:t xml:space="preserve"> surowców już odważonych w pudełkach do samodzielnego przygotowania dań</w:t>
      </w:r>
      <w:r w:rsidR="005745FE" w:rsidRPr="007128A0">
        <w:rPr>
          <w:rFonts w:cstheme="minorHAnsi"/>
          <w:color w:val="000000"/>
        </w:rPr>
        <w:t>. W Polsce</w:t>
      </w:r>
      <w:r w:rsidR="007D54E5" w:rsidRPr="007128A0">
        <w:rPr>
          <w:rFonts w:cstheme="minorHAnsi"/>
          <w:color w:val="000000"/>
        </w:rPr>
        <w:t xml:space="preserve"> </w:t>
      </w:r>
      <w:r w:rsidR="005745FE" w:rsidRPr="007128A0">
        <w:rPr>
          <w:rFonts w:cstheme="minorHAnsi"/>
          <w:color w:val="000000"/>
        </w:rPr>
        <w:t>p</w:t>
      </w:r>
      <w:r w:rsidR="007D54E5" w:rsidRPr="007128A0">
        <w:rPr>
          <w:rFonts w:cstheme="minorHAnsi"/>
          <w:color w:val="000000"/>
        </w:rPr>
        <w:t>rognozy dotyczące rozwoju rynku są optymistyczn</w:t>
      </w:r>
      <w:r w:rsidR="005745FE" w:rsidRPr="007128A0">
        <w:rPr>
          <w:rFonts w:cstheme="minorHAnsi"/>
          <w:color w:val="000000"/>
        </w:rPr>
        <w:t xml:space="preserve">e i zakładają kilkudziesięcioprocentowe wzrosty. </w:t>
      </w:r>
    </w:p>
    <w:p w14:paraId="52F4E76B" w14:textId="21E55B50" w:rsidR="007F40F1" w:rsidRPr="007128A0" w:rsidRDefault="007F40F1" w:rsidP="005363C7">
      <w:pPr>
        <w:jc w:val="both"/>
        <w:rPr>
          <w:rFonts w:cstheme="minorHAnsi"/>
          <w:color w:val="000000"/>
        </w:rPr>
      </w:pPr>
      <w:r w:rsidRPr="007128A0">
        <w:rPr>
          <w:rFonts w:cstheme="minorHAnsi"/>
          <w:i/>
          <w:iCs/>
          <w:color w:val="000000"/>
        </w:rPr>
        <w:t>„</w:t>
      </w:r>
      <w:r w:rsidR="00402020" w:rsidRPr="007128A0">
        <w:rPr>
          <w:rFonts w:cstheme="minorHAnsi"/>
          <w:i/>
          <w:iCs/>
          <w:color w:val="000000"/>
        </w:rPr>
        <w:t>R</w:t>
      </w:r>
      <w:r w:rsidRPr="007128A0">
        <w:rPr>
          <w:rFonts w:cstheme="minorHAnsi"/>
          <w:i/>
          <w:iCs/>
          <w:color w:val="000000"/>
        </w:rPr>
        <w:t>ynek rośnie i będzie rósł w 2022 roku, ale już nie tak dynamicznie</w:t>
      </w:r>
      <w:r w:rsidR="00471767">
        <w:rPr>
          <w:rFonts w:cstheme="minorHAnsi"/>
          <w:i/>
          <w:iCs/>
          <w:color w:val="000000"/>
        </w:rPr>
        <w:t>,</w:t>
      </w:r>
      <w:r w:rsidRPr="007128A0">
        <w:rPr>
          <w:rFonts w:cstheme="minorHAnsi"/>
          <w:i/>
          <w:iCs/>
          <w:color w:val="000000"/>
        </w:rPr>
        <w:t xml:space="preserve"> jak w 2020 i pierwszej połowie 2021. Szacujemy</w:t>
      </w:r>
      <w:r w:rsidR="00402020" w:rsidRPr="007128A0">
        <w:rPr>
          <w:rFonts w:cstheme="minorHAnsi"/>
          <w:i/>
          <w:iCs/>
          <w:color w:val="000000"/>
        </w:rPr>
        <w:t xml:space="preserve">, że wzrost w nowym roku będzie wynosił między 20 a 30%. </w:t>
      </w:r>
      <w:r w:rsidR="008268E1" w:rsidRPr="007128A0">
        <w:rPr>
          <w:rFonts w:cstheme="minorHAnsi"/>
          <w:i/>
          <w:iCs/>
          <w:color w:val="000000"/>
        </w:rPr>
        <w:t>Przez ostatnie 11 miesięcy odnotowaliśmy imponując</w:t>
      </w:r>
      <w:r w:rsidR="004776DB">
        <w:rPr>
          <w:rFonts w:cstheme="minorHAnsi"/>
          <w:i/>
          <w:iCs/>
          <w:color w:val="000000"/>
        </w:rPr>
        <w:t>e zwiększenie</w:t>
      </w:r>
      <w:r w:rsidR="00140453">
        <w:rPr>
          <w:rFonts w:cstheme="minorHAnsi"/>
          <w:i/>
          <w:iCs/>
          <w:color w:val="000000"/>
        </w:rPr>
        <w:t xml:space="preserve"> </w:t>
      </w:r>
      <w:r w:rsidR="008268E1" w:rsidRPr="007128A0">
        <w:rPr>
          <w:rFonts w:cstheme="minorHAnsi"/>
          <w:i/>
          <w:iCs/>
          <w:color w:val="000000"/>
        </w:rPr>
        <w:t>zainteresowania marką</w:t>
      </w:r>
      <w:r w:rsidR="00140453">
        <w:rPr>
          <w:rFonts w:cstheme="minorHAnsi"/>
          <w:i/>
          <w:iCs/>
          <w:color w:val="000000"/>
        </w:rPr>
        <w:t xml:space="preserve"> oraz sprzedaży, które w </w:t>
      </w:r>
      <w:r w:rsidR="008268E1" w:rsidRPr="007128A0">
        <w:rPr>
          <w:rFonts w:cstheme="minorHAnsi"/>
          <w:i/>
          <w:iCs/>
          <w:color w:val="000000"/>
        </w:rPr>
        <w:t xml:space="preserve"> porównywalnych miesiącach 2020 i 2021</w:t>
      </w:r>
      <w:r w:rsidR="000418D9">
        <w:rPr>
          <w:rFonts w:cstheme="minorHAnsi"/>
          <w:i/>
          <w:iCs/>
          <w:color w:val="000000"/>
        </w:rPr>
        <w:t xml:space="preserve"> roku</w:t>
      </w:r>
      <w:r w:rsidR="008268E1" w:rsidRPr="007128A0">
        <w:rPr>
          <w:rFonts w:cstheme="minorHAnsi"/>
          <w:i/>
          <w:iCs/>
          <w:color w:val="000000"/>
        </w:rPr>
        <w:t xml:space="preserve"> wynosił</w:t>
      </w:r>
      <w:r w:rsidR="00140453">
        <w:rPr>
          <w:rFonts w:cstheme="minorHAnsi"/>
          <w:i/>
          <w:iCs/>
          <w:color w:val="000000"/>
        </w:rPr>
        <w:t>o</w:t>
      </w:r>
      <w:r w:rsidR="008268E1" w:rsidRPr="007128A0">
        <w:rPr>
          <w:rFonts w:cstheme="minorHAnsi"/>
          <w:i/>
          <w:iCs/>
          <w:color w:val="000000"/>
        </w:rPr>
        <w:t xml:space="preserve"> między 60 a 100%</w:t>
      </w:r>
      <w:r w:rsidR="000D08BA" w:rsidRPr="007128A0">
        <w:rPr>
          <w:rFonts w:cstheme="minorHAnsi"/>
          <w:i/>
          <w:iCs/>
          <w:color w:val="000000"/>
        </w:rPr>
        <w:t>.</w:t>
      </w:r>
      <w:r w:rsidR="001F7248" w:rsidRPr="007128A0">
        <w:rPr>
          <w:rFonts w:cstheme="minorHAnsi"/>
          <w:i/>
          <w:iCs/>
          <w:color w:val="000000"/>
        </w:rPr>
        <w:t xml:space="preserve"> Podczas </w:t>
      </w:r>
      <w:r w:rsidR="002E7848">
        <w:rPr>
          <w:rFonts w:cstheme="minorHAnsi"/>
          <w:i/>
          <w:iCs/>
          <w:color w:val="000000"/>
        </w:rPr>
        <w:t>B</w:t>
      </w:r>
      <w:r w:rsidR="001F7248" w:rsidRPr="007128A0">
        <w:rPr>
          <w:rFonts w:cstheme="minorHAnsi"/>
          <w:i/>
          <w:iCs/>
          <w:color w:val="000000"/>
        </w:rPr>
        <w:t xml:space="preserve">lack </w:t>
      </w:r>
      <w:proofErr w:type="spellStart"/>
      <w:r w:rsidR="002E7848">
        <w:rPr>
          <w:rFonts w:cstheme="minorHAnsi"/>
          <w:i/>
          <w:iCs/>
          <w:color w:val="000000"/>
        </w:rPr>
        <w:t>W</w:t>
      </w:r>
      <w:r w:rsidR="001F7248" w:rsidRPr="007128A0">
        <w:rPr>
          <w:rFonts w:cstheme="minorHAnsi"/>
          <w:i/>
          <w:iCs/>
          <w:color w:val="000000"/>
        </w:rPr>
        <w:t>eek</w:t>
      </w:r>
      <w:proofErr w:type="spellEnd"/>
      <w:r w:rsidR="001F7248" w:rsidRPr="007128A0">
        <w:rPr>
          <w:rFonts w:cstheme="minorHAnsi"/>
          <w:i/>
          <w:iCs/>
          <w:color w:val="000000"/>
        </w:rPr>
        <w:t xml:space="preserve"> padł rekord w </w:t>
      </w:r>
      <w:r w:rsidR="00DC3C1F">
        <w:rPr>
          <w:rFonts w:cstheme="minorHAnsi"/>
          <w:i/>
          <w:iCs/>
          <w:color w:val="000000"/>
        </w:rPr>
        <w:t>liczbie</w:t>
      </w:r>
      <w:r w:rsidR="001F7248" w:rsidRPr="007128A0">
        <w:rPr>
          <w:rFonts w:cstheme="minorHAnsi"/>
          <w:i/>
          <w:iCs/>
          <w:color w:val="000000"/>
        </w:rPr>
        <w:t xml:space="preserve"> zamówień</w:t>
      </w:r>
      <w:r w:rsidR="002E7848">
        <w:rPr>
          <w:rFonts w:cstheme="minorHAnsi"/>
          <w:i/>
          <w:iCs/>
          <w:color w:val="000000"/>
        </w:rPr>
        <w:t>,</w:t>
      </w:r>
      <w:r w:rsidR="001F7248" w:rsidRPr="007128A0">
        <w:rPr>
          <w:rFonts w:cstheme="minorHAnsi"/>
          <w:i/>
          <w:iCs/>
          <w:color w:val="000000"/>
        </w:rPr>
        <w:t xml:space="preserve"> mimo że nasz rabat był wyraźnie niższy</w:t>
      </w:r>
      <w:r w:rsidR="00731599" w:rsidRPr="007128A0">
        <w:rPr>
          <w:rFonts w:cstheme="minorHAnsi"/>
          <w:i/>
          <w:iCs/>
          <w:color w:val="000000"/>
        </w:rPr>
        <w:t xml:space="preserve"> od bezpośredniej konkurencji. </w:t>
      </w:r>
      <w:r w:rsidR="00731599" w:rsidRPr="007128A0">
        <w:rPr>
          <w:rFonts w:cstheme="minorHAnsi"/>
          <w:i/>
          <w:iCs/>
        </w:rPr>
        <w:t>Tym bardziej cieszy fakt, że klienci doceniają już naszą markę i wysoką jakość, która staje się synonimem Super</w:t>
      </w:r>
      <w:r w:rsidR="00492FAC" w:rsidRPr="007128A0">
        <w:rPr>
          <w:rFonts w:cstheme="minorHAnsi"/>
          <w:i/>
          <w:iCs/>
        </w:rPr>
        <w:t>M</w:t>
      </w:r>
      <w:r w:rsidR="00731599" w:rsidRPr="007128A0">
        <w:rPr>
          <w:rFonts w:cstheme="minorHAnsi"/>
          <w:i/>
          <w:iCs/>
        </w:rPr>
        <w:t xml:space="preserve">enu i przy takim poziomie </w:t>
      </w:r>
      <w:r w:rsidR="006A4762">
        <w:rPr>
          <w:rFonts w:cstheme="minorHAnsi"/>
          <w:i/>
          <w:iCs/>
        </w:rPr>
        <w:t>komunikacji</w:t>
      </w:r>
      <w:r w:rsidR="00731599" w:rsidRPr="007128A0">
        <w:rPr>
          <w:rFonts w:cstheme="minorHAnsi"/>
          <w:i/>
          <w:iCs/>
        </w:rPr>
        <w:t xml:space="preserve"> sprzedaż była </w:t>
      </w:r>
      <w:r w:rsidR="00492FAC" w:rsidRPr="007128A0">
        <w:rPr>
          <w:rFonts w:cstheme="minorHAnsi"/>
          <w:i/>
          <w:iCs/>
        </w:rPr>
        <w:t>niemal</w:t>
      </w:r>
      <w:r w:rsidR="00731599" w:rsidRPr="007128A0">
        <w:rPr>
          <w:rFonts w:cstheme="minorHAnsi"/>
          <w:i/>
          <w:iCs/>
        </w:rPr>
        <w:t xml:space="preserve"> 2</w:t>
      </w:r>
      <w:r w:rsidR="002E7848">
        <w:rPr>
          <w:rFonts w:cstheme="minorHAnsi"/>
          <w:i/>
          <w:iCs/>
        </w:rPr>
        <w:t>-</w:t>
      </w:r>
      <w:r w:rsidR="00731599" w:rsidRPr="007128A0">
        <w:rPr>
          <w:rFonts w:cstheme="minorHAnsi"/>
          <w:i/>
          <w:iCs/>
        </w:rPr>
        <w:t>krotnie wyższa niż przed rokiem.</w:t>
      </w:r>
      <w:r w:rsidR="000D08BA" w:rsidRPr="007128A0">
        <w:rPr>
          <w:rFonts w:cstheme="minorHAnsi"/>
          <w:i/>
          <w:iCs/>
          <w:color w:val="000000"/>
        </w:rPr>
        <w:t xml:space="preserve"> </w:t>
      </w:r>
      <w:r w:rsidR="00731599" w:rsidRPr="007128A0">
        <w:rPr>
          <w:rFonts w:cstheme="minorHAnsi"/>
          <w:i/>
          <w:iCs/>
          <w:color w:val="000000"/>
        </w:rPr>
        <w:t>Nie zwalniamy tempa, d</w:t>
      </w:r>
      <w:r w:rsidR="000D08BA" w:rsidRPr="007128A0">
        <w:rPr>
          <w:rFonts w:cstheme="minorHAnsi"/>
          <w:i/>
          <w:iCs/>
          <w:color w:val="000000"/>
        </w:rPr>
        <w:t>latego planujemy rozbudowę naszego zakładu, aby zwiększyć moce produkcyjne</w:t>
      </w:r>
      <w:r w:rsidR="008268E1" w:rsidRPr="007128A0">
        <w:rPr>
          <w:rFonts w:cstheme="minorHAnsi"/>
          <w:i/>
          <w:iCs/>
          <w:color w:val="000000"/>
        </w:rPr>
        <w:t>”</w:t>
      </w:r>
      <w:r w:rsidR="008268E1" w:rsidRPr="007128A0">
        <w:rPr>
          <w:rFonts w:cstheme="minorHAnsi"/>
          <w:color w:val="000000"/>
        </w:rPr>
        <w:t xml:space="preserve"> </w:t>
      </w:r>
      <w:r w:rsidR="009E7370" w:rsidRPr="007128A0">
        <w:rPr>
          <w:rFonts w:cstheme="minorHAnsi"/>
          <w:color w:val="000000"/>
        </w:rPr>
        <w:t>–</w:t>
      </w:r>
      <w:r w:rsidR="008268E1" w:rsidRPr="007128A0">
        <w:rPr>
          <w:rFonts w:cstheme="minorHAnsi"/>
          <w:color w:val="000000"/>
        </w:rPr>
        <w:t xml:space="preserve"> mówi</w:t>
      </w:r>
      <w:r w:rsidR="009E7370" w:rsidRPr="007128A0">
        <w:rPr>
          <w:rFonts w:cstheme="minorHAnsi"/>
          <w:color w:val="000000"/>
        </w:rPr>
        <w:t xml:space="preserve"> Jacek </w:t>
      </w:r>
      <w:proofErr w:type="spellStart"/>
      <w:r w:rsidR="009E7370" w:rsidRPr="007128A0">
        <w:rPr>
          <w:rFonts w:cstheme="minorHAnsi"/>
          <w:color w:val="000000"/>
        </w:rPr>
        <w:t>Domasat</w:t>
      </w:r>
      <w:proofErr w:type="spellEnd"/>
      <w:r w:rsidR="009E7370" w:rsidRPr="007128A0">
        <w:rPr>
          <w:rFonts w:cstheme="minorHAnsi"/>
          <w:color w:val="000000"/>
        </w:rPr>
        <w:t>, Prezes Zarządu SuperMenu by Anna Lewandowska.</w:t>
      </w:r>
    </w:p>
    <w:p w14:paraId="5FD5E16C" w14:textId="5C548799" w:rsidR="009E7370" w:rsidRPr="006A20C3" w:rsidRDefault="009E7370" w:rsidP="005363C7">
      <w:pPr>
        <w:jc w:val="both"/>
        <w:rPr>
          <w:rFonts w:cstheme="minorHAnsi"/>
          <w:color w:val="000000"/>
        </w:rPr>
      </w:pPr>
      <w:r w:rsidRPr="006A20C3">
        <w:rPr>
          <w:rFonts w:cstheme="minorHAnsi"/>
          <w:color w:val="000000"/>
        </w:rPr>
        <w:t>SuperMenu poszerza również dystrybucję cateringu. Aktualnie dociera już do 2865 miejscowości, w tym 456 dużych miast. Na koniec roku planuje być już w blisko 3000. W pierwszym kwartale 2022 roku p</w:t>
      </w:r>
      <w:r w:rsidR="000D08BA" w:rsidRPr="006A20C3">
        <w:rPr>
          <w:rFonts w:cstheme="minorHAnsi"/>
          <w:color w:val="000000"/>
        </w:rPr>
        <w:t>owiększy listę o kolejne 200</w:t>
      </w:r>
      <w:r w:rsidR="001F000F" w:rsidRPr="006A20C3">
        <w:rPr>
          <w:rFonts w:cstheme="minorHAnsi"/>
          <w:color w:val="000000"/>
        </w:rPr>
        <w:t xml:space="preserve"> i szacuje 20% wzrost </w:t>
      </w:r>
      <w:r w:rsidR="004C4F01" w:rsidRPr="006A20C3">
        <w:rPr>
          <w:rFonts w:cstheme="minorHAnsi"/>
          <w:color w:val="000000"/>
        </w:rPr>
        <w:t>liczby</w:t>
      </w:r>
      <w:r w:rsidR="001F000F" w:rsidRPr="006A20C3">
        <w:rPr>
          <w:rFonts w:cstheme="minorHAnsi"/>
          <w:color w:val="000000"/>
        </w:rPr>
        <w:t xml:space="preserve"> zamówień.</w:t>
      </w:r>
      <w:r w:rsidR="002A723B" w:rsidRPr="006A20C3">
        <w:rPr>
          <w:rFonts w:cstheme="minorHAnsi"/>
          <w:color w:val="000000"/>
        </w:rPr>
        <w:t xml:space="preserve"> </w:t>
      </w:r>
      <w:bookmarkStart w:id="0" w:name="_GoBack"/>
      <w:bookmarkEnd w:id="0"/>
    </w:p>
    <w:p w14:paraId="5A139E66" w14:textId="42FBE2D1" w:rsidR="001F000F" w:rsidRPr="007128A0" w:rsidRDefault="00D42E94" w:rsidP="005363C7">
      <w:pPr>
        <w:jc w:val="both"/>
        <w:rPr>
          <w:rFonts w:cstheme="minorHAnsi"/>
          <w:b/>
          <w:bCs/>
          <w:color w:val="000000"/>
        </w:rPr>
      </w:pPr>
      <w:r w:rsidRPr="007128A0">
        <w:rPr>
          <w:rFonts w:cstheme="minorHAnsi"/>
          <w:b/>
          <w:bCs/>
          <w:color w:val="000000"/>
        </w:rPr>
        <w:t xml:space="preserve">Najwięcej zyskają </w:t>
      </w:r>
      <w:r w:rsidR="00FE3EE2">
        <w:rPr>
          <w:rFonts w:cstheme="minorHAnsi"/>
          <w:b/>
          <w:bCs/>
          <w:color w:val="000000"/>
        </w:rPr>
        <w:t>c</w:t>
      </w:r>
      <w:r w:rsidRPr="007128A0">
        <w:rPr>
          <w:rFonts w:cstheme="minorHAnsi"/>
          <w:b/>
          <w:bCs/>
          <w:color w:val="000000"/>
        </w:rPr>
        <w:t>i, którzy gwarantują jakość</w:t>
      </w:r>
    </w:p>
    <w:p w14:paraId="586E3C70" w14:textId="78341AAC" w:rsidR="000E2E77" w:rsidRPr="008A42D4" w:rsidRDefault="00D42E94" w:rsidP="00171E5C">
      <w:pPr>
        <w:jc w:val="both"/>
      </w:pPr>
      <w:bookmarkStart w:id="1" w:name="_Hlk90461230"/>
      <w:bookmarkStart w:id="2" w:name="_Hlk90463147"/>
      <w:r w:rsidRPr="007128A0">
        <w:rPr>
          <w:rFonts w:cstheme="minorHAnsi"/>
          <w:color w:val="000000"/>
        </w:rPr>
        <w:t xml:space="preserve">Aż </w:t>
      </w:r>
      <w:r w:rsidR="00581305">
        <w:rPr>
          <w:rFonts w:cstheme="minorHAnsi"/>
          <w:color w:val="000000"/>
        </w:rPr>
        <w:t>46</w:t>
      </w:r>
      <w:r w:rsidRPr="007128A0">
        <w:rPr>
          <w:rFonts w:cstheme="minorHAnsi"/>
          <w:color w:val="000000"/>
        </w:rPr>
        <w:t>% Polaków</w:t>
      </w:r>
      <w:r w:rsidR="00581305">
        <w:rPr>
          <w:rFonts w:cstheme="minorHAnsi"/>
          <w:color w:val="000000"/>
        </w:rPr>
        <w:t xml:space="preserve"> korzystających z diety pudełkowej</w:t>
      </w:r>
      <w:r w:rsidRPr="007128A0">
        <w:rPr>
          <w:rFonts w:cstheme="minorHAnsi"/>
          <w:color w:val="000000"/>
        </w:rPr>
        <w:t xml:space="preserve"> za największą wad</w:t>
      </w:r>
      <w:r w:rsidR="009457F1" w:rsidRPr="007128A0">
        <w:rPr>
          <w:rFonts w:cstheme="minorHAnsi"/>
          <w:color w:val="000000"/>
        </w:rPr>
        <w:t xml:space="preserve">ę </w:t>
      </w:r>
      <w:r w:rsidRPr="007128A0">
        <w:rPr>
          <w:rFonts w:cstheme="minorHAnsi"/>
          <w:color w:val="000000"/>
        </w:rPr>
        <w:t>cateringów dietetycznych</w:t>
      </w:r>
      <w:r w:rsidR="008A42D4">
        <w:rPr>
          <w:rFonts w:cstheme="minorHAnsi"/>
          <w:color w:val="000000"/>
        </w:rPr>
        <w:t xml:space="preserve"> </w:t>
      </w:r>
      <w:r w:rsidR="009457F1" w:rsidRPr="007128A0">
        <w:rPr>
          <w:rFonts w:cstheme="minorHAnsi"/>
          <w:color w:val="000000"/>
        </w:rPr>
        <w:t xml:space="preserve">uważa </w:t>
      </w:r>
      <w:r w:rsidRPr="007128A0">
        <w:rPr>
          <w:rFonts w:cstheme="minorHAnsi"/>
          <w:color w:val="000000"/>
        </w:rPr>
        <w:t>brak pewności</w:t>
      </w:r>
      <w:r w:rsidR="00581305">
        <w:rPr>
          <w:rFonts w:cstheme="minorHAnsi"/>
          <w:color w:val="000000"/>
        </w:rPr>
        <w:t xml:space="preserve"> co</w:t>
      </w:r>
      <w:r w:rsidRPr="007128A0">
        <w:rPr>
          <w:rFonts w:cstheme="minorHAnsi"/>
          <w:color w:val="000000"/>
        </w:rPr>
        <w:t xml:space="preserve"> do jakości jedzenia.</w:t>
      </w:r>
      <w:bookmarkEnd w:id="1"/>
      <w:r w:rsidRPr="007128A0">
        <w:rPr>
          <w:rFonts w:cstheme="minorHAnsi"/>
          <w:color w:val="000000"/>
        </w:rPr>
        <w:t xml:space="preserve"> </w:t>
      </w:r>
      <w:r w:rsidR="0027549D">
        <w:rPr>
          <w:rFonts w:cstheme="minorHAnsi"/>
          <w:color w:val="000000"/>
        </w:rPr>
        <w:t>Czynnik ten wskazuje</w:t>
      </w:r>
      <w:r w:rsidR="008A42D4">
        <w:rPr>
          <w:rFonts w:cstheme="minorHAnsi"/>
          <w:color w:val="000000"/>
        </w:rPr>
        <w:t xml:space="preserve"> również</w:t>
      </w:r>
      <w:r w:rsidR="0027549D">
        <w:rPr>
          <w:rFonts w:cstheme="minorHAnsi"/>
          <w:color w:val="000000"/>
        </w:rPr>
        <w:t xml:space="preserve"> 16% respondentów jako</w:t>
      </w:r>
      <w:r w:rsidR="0027549D">
        <w:t xml:space="preserve"> powód niekorzystania </w:t>
      </w:r>
      <w:r w:rsidR="009457F1" w:rsidRPr="007128A0">
        <w:rPr>
          <w:rFonts w:cstheme="minorHAnsi"/>
          <w:color w:val="000000"/>
        </w:rPr>
        <w:t xml:space="preserve">z usług </w:t>
      </w:r>
      <w:r w:rsidR="00581305">
        <w:rPr>
          <w:rFonts w:cstheme="minorHAnsi"/>
          <w:color w:val="000000"/>
        </w:rPr>
        <w:t xml:space="preserve">firm </w:t>
      </w:r>
      <w:r w:rsidR="009457F1" w:rsidRPr="007128A0">
        <w:rPr>
          <w:rFonts w:cstheme="minorHAnsi"/>
          <w:color w:val="000000"/>
        </w:rPr>
        <w:t>tego typu</w:t>
      </w:r>
      <w:bookmarkEnd w:id="2"/>
      <w:r w:rsidR="009457F1" w:rsidRPr="007128A0">
        <w:rPr>
          <w:rFonts w:cstheme="minorHAnsi"/>
          <w:color w:val="000000"/>
        </w:rPr>
        <w:t>. Stajemy się społeczeństwem coraz bardziej świadomym oraz wymagającym.</w:t>
      </w:r>
      <w:r w:rsidR="00733658">
        <w:rPr>
          <w:rFonts w:cstheme="minorHAnsi"/>
          <w:color w:val="000000"/>
        </w:rPr>
        <w:t xml:space="preserve"> </w:t>
      </w:r>
      <w:r w:rsidR="009457F1" w:rsidRPr="007128A0">
        <w:rPr>
          <w:rFonts w:cstheme="minorHAnsi"/>
          <w:color w:val="000000"/>
        </w:rPr>
        <w:t xml:space="preserve">Oczekiwania </w:t>
      </w:r>
      <w:r w:rsidR="00C21BA4" w:rsidRPr="007128A0">
        <w:rPr>
          <w:rFonts w:cstheme="minorHAnsi"/>
          <w:color w:val="000000"/>
        </w:rPr>
        <w:t xml:space="preserve">współczesnych </w:t>
      </w:r>
      <w:r w:rsidR="009457F1" w:rsidRPr="007128A0">
        <w:rPr>
          <w:rFonts w:cstheme="minorHAnsi"/>
          <w:color w:val="000000"/>
        </w:rPr>
        <w:t xml:space="preserve">konsumentów rosną wraz z poszerzającą się ofertą </w:t>
      </w:r>
      <w:r w:rsidR="00683365">
        <w:rPr>
          <w:rFonts w:cstheme="minorHAnsi"/>
          <w:color w:val="000000"/>
        </w:rPr>
        <w:t>producentów</w:t>
      </w:r>
      <w:r w:rsidR="009457F1" w:rsidRPr="007128A0">
        <w:rPr>
          <w:rFonts w:cstheme="minorHAnsi"/>
          <w:color w:val="000000"/>
        </w:rPr>
        <w:t xml:space="preserve"> catering</w:t>
      </w:r>
      <w:r w:rsidR="00683365">
        <w:rPr>
          <w:rFonts w:cstheme="minorHAnsi"/>
          <w:color w:val="000000"/>
        </w:rPr>
        <w:t>ów</w:t>
      </w:r>
      <w:r w:rsidR="009457F1" w:rsidRPr="007128A0">
        <w:rPr>
          <w:rFonts w:cstheme="minorHAnsi"/>
          <w:color w:val="000000"/>
        </w:rPr>
        <w:t xml:space="preserve">. </w:t>
      </w:r>
      <w:r w:rsidR="000E2E77" w:rsidRPr="007128A0">
        <w:rPr>
          <w:rFonts w:cstheme="minorHAnsi"/>
          <w:color w:val="000000"/>
        </w:rPr>
        <w:t xml:space="preserve">Zaczęliśmy mocno stawiać na jakość produktów i usług. Już </w:t>
      </w:r>
      <w:r w:rsidR="00705634">
        <w:rPr>
          <w:rFonts w:cstheme="minorHAnsi"/>
          <w:color w:val="000000"/>
        </w:rPr>
        <w:t>3</w:t>
      </w:r>
      <w:r w:rsidR="00802FFD">
        <w:rPr>
          <w:rFonts w:cstheme="minorHAnsi"/>
          <w:color w:val="000000"/>
        </w:rPr>
        <w:t>6</w:t>
      </w:r>
      <w:r w:rsidR="000E2E77" w:rsidRPr="007128A0">
        <w:rPr>
          <w:rFonts w:cstheme="minorHAnsi"/>
          <w:color w:val="000000"/>
        </w:rPr>
        <w:t xml:space="preserve">% Polaków przyznaje, że </w:t>
      </w:r>
      <w:r w:rsidR="00705634">
        <w:rPr>
          <w:rFonts w:cstheme="minorHAnsi"/>
          <w:color w:val="000000"/>
        </w:rPr>
        <w:t>używanie i spożywanie produktów ekologicznych jest dla nich istotne w codziennym żywieniu</w:t>
      </w:r>
      <w:r w:rsidR="000027A3">
        <w:rPr>
          <w:rFonts w:cstheme="minorHAnsi"/>
          <w:color w:val="000000"/>
        </w:rPr>
        <w:t>***</w:t>
      </w:r>
      <w:r w:rsidR="000E2E77" w:rsidRPr="007128A0">
        <w:rPr>
          <w:rFonts w:cstheme="minorHAnsi"/>
          <w:color w:val="000000"/>
        </w:rPr>
        <w:t>.</w:t>
      </w:r>
    </w:p>
    <w:p w14:paraId="5B6C7961" w14:textId="46288592" w:rsidR="005C2BD6" w:rsidRPr="00712168" w:rsidRDefault="003A0684" w:rsidP="005C2BD6">
      <w:pPr>
        <w:jc w:val="both"/>
        <w:rPr>
          <w:rFonts w:cstheme="minorHAnsi"/>
          <w:bCs/>
          <w:i/>
        </w:rPr>
      </w:pPr>
      <w:r w:rsidRPr="00597CA8">
        <w:rPr>
          <w:rFonts w:cstheme="minorHAnsi"/>
          <w:bCs/>
          <w:i/>
        </w:rPr>
        <w:lastRenderedPageBreak/>
        <w:t>„</w:t>
      </w:r>
      <w:r w:rsidR="00597CA8">
        <w:rPr>
          <w:rFonts w:cstheme="minorHAnsi"/>
          <w:i/>
        </w:rPr>
        <w:t xml:space="preserve">Od </w:t>
      </w:r>
      <w:r w:rsidR="008F4BF9">
        <w:rPr>
          <w:rFonts w:cstheme="minorHAnsi"/>
          <w:i/>
        </w:rPr>
        <w:t>początku</w:t>
      </w:r>
      <w:r w:rsidRPr="00597CA8">
        <w:rPr>
          <w:rFonts w:cstheme="minorHAnsi"/>
          <w:i/>
        </w:rPr>
        <w:t xml:space="preserve"> </w:t>
      </w:r>
      <w:r w:rsidR="00597CA8">
        <w:rPr>
          <w:rFonts w:cstheme="minorHAnsi"/>
          <w:i/>
        </w:rPr>
        <w:t>naszy</w:t>
      </w:r>
      <w:r w:rsidR="00AC0460">
        <w:rPr>
          <w:rFonts w:cstheme="minorHAnsi"/>
          <w:i/>
        </w:rPr>
        <w:t>m</w:t>
      </w:r>
      <w:r w:rsidRPr="00597CA8">
        <w:rPr>
          <w:rFonts w:cstheme="minorHAnsi"/>
          <w:bCs/>
          <w:i/>
        </w:rPr>
        <w:t xml:space="preserve"> priorytetem </w:t>
      </w:r>
      <w:r w:rsidR="00597CA8">
        <w:rPr>
          <w:rFonts w:cstheme="minorHAnsi"/>
          <w:bCs/>
          <w:i/>
        </w:rPr>
        <w:t>w zespole SuperMenu było oferowanie potraw</w:t>
      </w:r>
      <w:r w:rsidR="00AC0460">
        <w:rPr>
          <w:rFonts w:cstheme="minorHAnsi"/>
          <w:bCs/>
          <w:i/>
        </w:rPr>
        <w:t xml:space="preserve"> najwyższej jakości, co w firmie działającej masowo jest</w:t>
      </w:r>
      <w:r w:rsidR="00597CA8">
        <w:rPr>
          <w:rFonts w:cstheme="minorHAnsi"/>
          <w:bCs/>
          <w:i/>
        </w:rPr>
        <w:t xml:space="preserve"> </w:t>
      </w:r>
      <w:r w:rsidR="00AC0460">
        <w:rPr>
          <w:rFonts w:cstheme="minorHAnsi"/>
          <w:bCs/>
          <w:i/>
        </w:rPr>
        <w:t>oczywiście wyzwaniem</w:t>
      </w:r>
      <w:r w:rsidRPr="00597CA8">
        <w:rPr>
          <w:rFonts w:cstheme="minorHAnsi"/>
          <w:bCs/>
          <w:i/>
        </w:rPr>
        <w:t>.</w:t>
      </w:r>
      <w:r w:rsidR="003E1D89" w:rsidRPr="00597CA8">
        <w:rPr>
          <w:rFonts w:cstheme="minorHAnsi"/>
          <w:bCs/>
          <w:i/>
        </w:rPr>
        <w:t xml:space="preserve"> </w:t>
      </w:r>
      <w:r w:rsidR="00AC0460">
        <w:rPr>
          <w:rFonts w:cstheme="minorHAnsi"/>
          <w:bCs/>
          <w:i/>
        </w:rPr>
        <w:t>Jednak c</w:t>
      </w:r>
      <w:r w:rsidR="00414B02" w:rsidRPr="00597CA8">
        <w:rPr>
          <w:rFonts w:cstheme="minorHAnsi"/>
          <w:bCs/>
          <w:i/>
        </w:rPr>
        <w:t xml:space="preserve">i, którzy </w:t>
      </w:r>
      <w:r w:rsidR="00630A1D" w:rsidRPr="00597CA8">
        <w:rPr>
          <w:rFonts w:cstheme="minorHAnsi"/>
          <w:bCs/>
          <w:i/>
        </w:rPr>
        <w:t>m</w:t>
      </w:r>
      <w:r w:rsidR="00414B02" w:rsidRPr="00597CA8">
        <w:rPr>
          <w:rFonts w:cstheme="minorHAnsi"/>
          <w:bCs/>
          <w:i/>
        </w:rPr>
        <w:t xml:space="preserve">nie znają wiedzą, że w tej kwestii nie idę na kompromisy. Wszystkie </w:t>
      </w:r>
      <w:r w:rsidR="00597CA8" w:rsidRPr="00597CA8">
        <w:rPr>
          <w:rFonts w:cstheme="minorHAnsi"/>
          <w:bCs/>
          <w:i/>
        </w:rPr>
        <w:t>składniki, które wykorzystujemy,</w:t>
      </w:r>
      <w:r w:rsidR="00414B02" w:rsidRPr="00597CA8">
        <w:rPr>
          <w:rFonts w:cstheme="minorHAnsi"/>
          <w:bCs/>
          <w:i/>
        </w:rPr>
        <w:t xml:space="preserve"> pochodzą od sprawdzonych, certyfikowanych dostawców, a nasz dział jakości czuwa nad każdym etapem produkcji. </w:t>
      </w:r>
      <w:r w:rsidR="00AC0460">
        <w:rPr>
          <w:rFonts w:cstheme="minorHAnsi"/>
          <w:bCs/>
          <w:i/>
        </w:rPr>
        <w:t>Wszystkie</w:t>
      </w:r>
      <w:r w:rsidR="00AC0460" w:rsidRPr="00AC0460">
        <w:rPr>
          <w:rFonts w:cstheme="minorHAnsi"/>
          <w:bCs/>
          <w:i/>
        </w:rPr>
        <w:t xml:space="preserve"> plan</w:t>
      </w:r>
      <w:r w:rsidR="00AC0460">
        <w:rPr>
          <w:rFonts w:cstheme="minorHAnsi"/>
          <w:bCs/>
          <w:i/>
        </w:rPr>
        <w:t>y</w:t>
      </w:r>
      <w:r w:rsidR="00AC0460" w:rsidRPr="00AC0460">
        <w:rPr>
          <w:rFonts w:cstheme="minorHAnsi"/>
          <w:bCs/>
          <w:i/>
        </w:rPr>
        <w:t xml:space="preserve"> żywieniow</w:t>
      </w:r>
      <w:r w:rsidR="00AC0460">
        <w:rPr>
          <w:rFonts w:cstheme="minorHAnsi"/>
          <w:bCs/>
          <w:i/>
        </w:rPr>
        <w:t>e</w:t>
      </w:r>
      <w:r w:rsidR="00AC0460" w:rsidRPr="00AC0460">
        <w:rPr>
          <w:rFonts w:cstheme="minorHAnsi"/>
          <w:bCs/>
          <w:i/>
        </w:rPr>
        <w:t>, które oferujemy konsume</w:t>
      </w:r>
      <w:r w:rsidR="008F4BF9">
        <w:rPr>
          <w:rFonts w:cstheme="minorHAnsi"/>
          <w:bCs/>
          <w:i/>
        </w:rPr>
        <w:t>nt</w:t>
      </w:r>
      <w:r w:rsidR="00293A02">
        <w:rPr>
          <w:rFonts w:cstheme="minorHAnsi"/>
          <w:bCs/>
          <w:i/>
        </w:rPr>
        <w:t>o</w:t>
      </w:r>
      <w:r w:rsidR="008F4BF9">
        <w:rPr>
          <w:rFonts w:cstheme="minorHAnsi"/>
          <w:bCs/>
          <w:i/>
        </w:rPr>
        <w:t xml:space="preserve">m, nie zawierają białego cukru, pszenicy czy surowego mleka. </w:t>
      </w:r>
      <w:r w:rsidR="00414B02" w:rsidRPr="00597CA8">
        <w:rPr>
          <w:rFonts w:cstheme="minorHAnsi"/>
          <w:bCs/>
          <w:i/>
        </w:rPr>
        <w:t xml:space="preserve">Ponadto postawiliśmy na uprawę </w:t>
      </w:r>
      <w:r w:rsidRPr="00597CA8">
        <w:rPr>
          <w:rFonts w:cstheme="minorHAnsi"/>
          <w:bCs/>
          <w:i/>
        </w:rPr>
        <w:t>ekologicznych ziół i warzy</w:t>
      </w:r>
      <w:r w:rsidR="00AC0460">
        <w:rPr>
          <w:rFonts w:cstheme="minorHAnsi"/>
          <w:bCs/>
          <w:i/>
        </w:rPr>
        <w:t>w we własnych szklarniach</w:t>
      </w:r>
      <w:r w:rsidR="008F4BF9">
        <w:rPr>
          <w:rFonts w:cstheme="minorHAnsi"/>
          <w:bCs/>
          <w:i/>
        </w:rPr>
        <w:t>. Takie konsekwentne dbanie o to, by nasze posiłki były nie tylko smaczne, ale i zdrowe ma przełożenie na zainteresowanie konsumentów.</w:t>
      </w:r>
      <w:r w:rsidR="00DC3C1F" w:rsidRPr="00597CA8">
        <w:rPr>
          <w:rFonts w:cstheme="minorHAnsi"/>
          <w:bCs/>
          <w:i/>
        </w:rPr>
        <w:t>”</w:t>
      </w:r>
      <w:r w:rsidR="00F05983" w:rsidRPr="00597CA8">
        <w:rPr>
          <w:rFonts w:cstheme="minorHAnsi"/>
          <w:bCs/>
          <w:i/>
        </w:rPr>
        <w:t>–</w:t>
      </w:r>
      <w:r w:rsidR="008F4BF9">
        <w:rPr>
          <w:rFonts w:cstheme="minorHAnsi"/>
          <w:bCs/>
        </w:rPr>
        <w:t xml:space="preserve"> </w:t>
      </w:r>
      <w:r w:rsidR="007128A0" w:rsidRPr="00597CA8">
        <w:rPr>
          <w:rFonts w:cstheme="minorHAnsi"/>
          <w:bCs/>
        </w:rPr>
        <w:t>d</w:t>
      </w:r>
      <w:r w:rsidR="008F4BF9">
        <w:rPr>
          <w:rFonts w:cstheme="minorHAnsi"/>
          <w:bCs/>
        </w:rPr>
        <w:t>o</w:t>
      </w:r>
      <w:r w:rsidR="007128A0" w:rsidRPr="00597CA8">
        <w:rPr>
          <w:rFonts w:cstheme="minorHAnsi"/>
          <w:bCs/>
        </w:rPr>
        <w:t xml:space="preserve">daje </w:t>
      </w:r>
      <w:r w:rsidR="00F05983" w:rsidRPr="00597CA8">
        <w:rPr>
          <w:rFonts w:cstheme="minorHAnsi"/>
          <w:bCs/>
        </w:rPr>
        <w:t>Anna Lewandowska, sportsmenka, propagatorka zdrowego stylu życia i założycielka SuperMenu</w:t>
      </w:r>
      <w:r w:rsidR="00AC0460">
        <w:rPr>
          <w:rFonts w:cstheme="minorHAnsi"/>
          <w:bCs/>
        </w:rPr>
        <w:t>.</w:t>
      </w:r>
    </w:p>
    <w:p w14:paraId="04FAAA69" w14:textId="2CC6DFD0" w:rsidR="00C21BA4" w:rsidRPr="007128A0" w:rsidRDefault="005C2BD6" w:rsidP="00171E5C">
      <w:pPr>
        <w:jc w:val="both"/>
        <w:rPr>
          <w:rFonts w:cstheme="minorHAnsi"/>
        </w:rPr>
      </w:pPr>
      <w:r>
        <w:rPr>
          <w:rFonts w:cstheme="minorHAnsi"/>
        </w:rPr>
        <w:t>SuperMenu wspiera rodzime przedsiębiorstwa poprzez wykorzystywanie do produkcji dań towarów wytwarzanych przez sprawdzonych polskich rolników i firmy.</w:t>
      </w:r>
      <w:r w:rsidR="0048575C" w:rsidRPr="007128A0">
        <w:rPr>
          <w:rFonts w:cstheme="minorHAnsi"/>
        </w:rPr>
        <w:t xml:space="preserve"> Wysokiej jakości produkty spożywcze są wyselekcjonowane indywidualnie na potrzeby marki.</w:t>
      </w:r>
      <w:r w:rsidR="004839CF">
        <w:rPr>
          <w:rFonts w:cstheme="minorHAnsi"/>
        </w:rPr>
        <w:t xml:space="preserve"> </w:t>
      </w:r>
      <w:r w:rsidR="001B0B8A" w:rsidRPr="001B0B8A">
        <w:rPr>
          <w:rFonts w:cstheme="minorHAnsi"/>
        </w:rPr>
        <w:t>SuperMenu pr</w:t>
      </w:r>
      <w:r w:rsidR="001B0B8A" w:rsidRPr="007128A0">
        <w:rPr>
          <w:rFonts w:cstheme="minorHAnsi"/>
        </w:rPr>
        <w:t>zygotowuje</w:t>
      </w:r>
      <w:r w:rsidR="001B0B8A" w:rsidRPr="001B0B8A">
        <w:rPr>
          <w:rFonts w:cstheme="minorHAnsi"/>
        </w:rPr>
        <w:t xml:space="preserve"> swoje posiłki we własnym, nowoczesnym zakładzie spełniającym najwyższe standardy bezpieczeństwa i produkcji.</w:t>
      </w:r>
      <w:r w:rsidR="001B0B8A" w:rsidRPr="007128A0">
        <w:rPr>
          <w:rFonts w:cstheme="minorHAnsi"/>
        </w:rPr>
        <w:t xml:space="preserve"> </w:t>
      </w:r>
      <w:r w:rsidR="004C4F01" w:rsidRPr="007128A0">
        <w:rPr>
          <w:rFonts w:cstheme="minorHAnsi"/>
        </w:rPr>
        <w:t xml:space="preserve">Nie używa produktów </w:t>
      </w:r>
      <w:proofErr w:type="spellStart"/>
      <w:r w:rsidR="004C4F01" w:rsidRPr="007128A0">
        <w:rPr>
          <w:rFonts w:cstheme="minorHAnsi"/>
        </w:rPr>
        <w:t>wysokoprzetworzonych</w:t>
      </w:r>
      <w:proofErr w:type="spellEnd"/>
      <w:r w:rsidR="004C4F01" w:rsidRPr="007128A0">
        <w:rPr>
          <w:rFonts w:cstheme="minorHAnsi"/>
        </w:rPr>
        <w:t>, barwników czy konserwantów.</w:t>
      </w:r>
      <w:r w:rsidR="00C21BA4" w:rsidRPr="007128A0">
        <w:rPr>
          <w:rFonts w:cstheme="minorHAnsi"/>
        </w:rPr>
        <w:t xml:space="preserve"> </w:t>
      </w:r>
    </w:p>
    <w:p w14:paraId="61445B60" w14:textId="5779E6A1" w:rsidR="00C21BA4" w:rsidRPr="007128A0" w:rsidRDefault="00C21BA4" w:rsidP="005363C7">
      <w:pPr>
        <w:jc w:val="both"/>
        <w:rPr>
          <w:rFonts w:cstheme="minorHAnsi"/>
          <w:b/>
          <w:bCs/>
        </w:rPr>
      </w:pPr>
      <w:r w:rsidRPr="007128A0">
        <w:rPr>
          <w:rFonts w:cstheme="minorHAnsi"/>
          <w:b/>
          <w:bCs/>
        </w:rPr>
        <w:t xml:space="preserve">Trendy </w:t>
      </w:r>
      <w:r w:rsidR="00230121" w:rsidRPr="007128A0">
        <w:rPr>
          <w:rFonts w:cstheme="minorHAnsi"/>
          <w:b/>
          <w:bCs/>
        </w:rPr>
        <w:t>w</w:t>
      </w:r>
      <w:r w:rsidR="00DC3C1F">
        <w:rPr>
          <w:rFonts w:cstheme="minorHAnsi"/>
          <w:b/>
          <w:bCs/>
        </w:rPr>
        <w:t>s</w:t>
      </w:r>
      <w:r w:rsidR="00230121" w:rsidRPr="007128A0">
        <w:rPr>
          <w:rFonts w:cstheme="minorHAnsi"/>
          <w:b/>
          <w:bCs/>
        </w:rPr>
        <w:t>pierające</w:t>
      </w:r>
      <w:r w:rsidR="00983791" w:rsidRPr="007128A0">
        <w:rPr>
          <w:rFonts w:cstheme="minorHAnsi"/>
          <w:b/>
          <w:bCs/>
        </w:rPr>
        <w:t xml:space="preserve"> rozwój</w:t>
      </w:r>
      <w:r w:rsidR="00230121" w:rsidRPr="007128A0">
        <w:rPr>
          <w:rFonts w:cstheme="minorHAnsi"/>
          <w:b/>
          <w:bCs/>
        </w:rPr>
        <w:t xml:space="preserve"> ryn</w:t>
      </w:r>
      <w:r w:rsidR="00983791" w:rsidRPr="007128A0">
        <w:rPr>
          <w:rFonts w:cstheme="minorHAnsi"/>
          <w:b/>
          <w:bCs/>
        </w:rPr>
        <w:t>ku</w:t>
      </w:r>
    </w:p>
    <w:p w14:paraId="65D5B134" w14:textId="094788F3" w:rsidR="00CE034D" w:rsidRDefault="00CE034D" w:rsidP="00CE034D">
      <w:pPr>
        <w:jc w:val="both"/>
        <w:rPr>
          <w:rFonts w:cstheme="minorHAnsi"/>
        </w:rPr>
      </w:pPr>
      <w:r w:rsidRPr="007128A0">
        <w:rPr>
          <w:rFonts w:cstheme="minorHAnsi"/>
        </w:rPr>
        <w:t>W 2021 roku</w:t>
      </w:r>
      <w:r w:rsidR="006A4762">
        <w:rPr>
          <w:rFonts w:cstheme="minorHAnsi"/>
        </w:rPr>
        <w:t xml:space="preserve"> w branży cateringów dietetycznych</w:t>
      </w:r>
      <w:r w:rsidRPr="007128A0">
        <w:rPr>
          <w:rFonts w:cstheme="minorHAnsi"/>
        </w:rPr>
        <w:t xml:space="preserve"> na popularności zyskał trend tworzenia diet prozdrowotnych, wspomagających organizm w walce z alergiami i chorobami.</w:t>
      </w:r>
      <w:r w:rsidR="00484C62">
        <w:rPr>
          <w:rFonts w:cstheme="minorHAnsi"/>
        </w:rPr>
        <w:t xml:space="preserve"> </w:t>
      </w:r>
      <w:r w:rsidRPr="007128A0">
        <w:rPr>
          <w:rFonts w:cstheme="minorHAnsi"/>
        </w:rPr>
        <w:t>Dużym zainteresowaniem cieszyły się również dieta weget</w:t>
      </w:r>
      <w:r>
        <w:rPr>
          <w:rFonts w:cstheme="minorHAnsi"/>
        </w:rPr>
        <w:t>a</w:t>
      </w:r>
      <w:r w:rsidRPr="007128A0">
        <w:rPr>
          <w:rFonts w:cstheme="minorHAnsi"/>
        </w:rPr>
        <w:t>riańska i wegańska. Jednak jakość i ograniczenia żywieniowe, które coraz częściej stosują Polacy oraz bogata oferta firm, które zapewniają eliminacyjne plany dietetyczne to nie jedyne czynniki, którymi kierujemy się przy wyborze cateringu. Konsumenci oczekują elastyczności,</w:t>
      </w:r>
      <w:r>
        <w:rPr>
          <w:rFonts w:cstheme="minorHAnsi"/>
        </w:rPr>
        <w:t xml:space="preserve"> </w:t>
      </w:r>
      <w:r w:rsidRPr="007128A0">
        <w:rPr>
          <w:rFonts w:cstheme="minorHAnsi"/>
        </w:rPr>
        <w:t>dlatego możliwość wyboru i zamawiania dowolnej ilości dań oraz ich własna konfiguracja zyskały na znaczeniu.</w:t>
      </w:r>
      <w:r w:rsidR="00733658">
        <w:rPr>
          <w:rFonts w:cstheme="minorHAnsi"/>
        </w:rPr>
        <w:t xml:space="preserve"> </w:t>
      </w:r>
      <w:r w:rsidRPr="007128A0">
        <w:rPr>
          <w:rFonts w:cstheme="minorHAnsi"/>
        </w:rPr>
        <w:t>Poszukują również godnego zaufania partnera w codziennym wspieraniu zdrowia, które w pandemii stało się priorytetem.</w:t>
      </w:r>
    </w:p>
    <w:p w14:paraId="539D1A62" w14:textId="4D0A09C0" w:rsidR="00D308CE" w:rsidRDefault="00D308CE" w:rsidP="00CE034D">
      <w:pPr>
        <w:jc w:val="both"/>
        <w:rPr>
          <w:rFonts w:cstheme="minorHAnsi"/>
        </w:rPr>
      </w:pPr>
    </w:p>
    <w:p w14:paraId="1524F706" w14:textId="77777777" w:rsidR="00D308CE" w:rsidRPr="007128A0" w:rsidRDefault="00D308CE" w:rsidP="00CE034D">
      <w:pPr>
        <w:jc w:val="both"/>
        <w:rPr>
          <w:rFonts w:cstheme="minorHAnsi"/>
        </w:rPr>
      </w:pPr>
    </w:p>
    <w:p w14:paraId="20330A0A" w14:textId="69AA919C" w:rsidR="00D308CE" w:rsidRPr="00233CA5" w:rsidRDefault="00D308CE" w:rsidP="00D308CE">
      <w:pPr>
        <w:spacing w:after="0" w:line="240" w:lineRule="auto"/>
        <w:jc w:val="both"/>
        <w:rPr>
          <w:sz w:val="18"/>
          <w:szCs w:val="18"/>
        </w:rPr>
      </w:pPr>
      <w:r w:rsidRPr="00233CA5">
        <w:rPr>
          <w:rFonts w:eastAsia="Roboto" w:cstheme="minorHAnsi"/>
          <w:color w:val="000000"/>
          <w:sz w:val="18"/>
          <w:szCs w:val="18"/>
        </w:rPr>
        <w:t>*</w:t>
      </w:r>
      <w:r w:rsidRPr="00233CA5">
        <w:rPr>
          <w:sz w:val="18"/>
          <w:szCs w:val="18"/>
        </w:rPr>
        <w:t>Dane szacunkowe generowane przez największe porównywarki internetowe działające w branży cateringów dietetycznych</w:t>
      </w:r>
    </w:p>
    <w:p w14:paraId="3D0D7A23" w14:textId="60F7CDDD" w:rsidR="00A528E1" w:rsidRPr="00233CA5" w:rsidRDefault="00D308CE" w:rsidP="00D308CE">
      <w:pPr>
        <w:spacing w:after="0" w:line="240" w:lineRule="auto"/>
        <w:jc w:val="both"/>
        <w:rPr>
          <w:sz w:val="18"/>
          <w:szCs w:val="18"/>
        </w:rPr>
      </w:pPr>
      <w:r w:rsidRPr="00233CA5">
        <w:rPr>
          <w:sz w:val="18"/>
          <w:szCs w:val="18"/>
        </w:rPr>
        <w:t>**Dane</w:t>
      </w:r>
      <w:r w:rsidR="00233CA5">
        <w:rPr>
          <w:sz w:val="18"/>
          <w:szCs w:val="18"/>
        </w:rPr>
        <w:t xml:space="preserve"> </w:t>
      </w:r>
      <w:r w:rsidRPr="00233CA5">
        <w:rPr>
          <w:sz w:val="18"/>
          <w:szCs w:val="18"/>
        </w:rPr>
        <w:t>szacunkowe</w:t>
      </w:r>
      <w:r w:rsidR="00233CA5">
        <w:rPr>
          <w:sz w:val="18"/>
          <w:szCs w:val="18"/>
        </w:rPr>
        <w:t xml:space="preserve"> </w:t>
      </w:r>
      <w:r w:rsidRPr="00233CA5">
        <w:rPr>
          <w:sz w:val="18"/>
          <w:szCs w:val="18"/>
        </w:rPr>
        <w:t xml:space="preserve">SuperMenu </w:t>
      </w:r>
      <w:r w:rsidR="0076484D">
        <w:rPr>
          <w:sz w:val="18"/>
          <w:szCs w:val="18"/>
        </w:rPr>
        <w:t xml:space="preserve">opracowane </w:t>
      </w:r>
      <w:r w:rsidRPr="00233CA5">
        <w:rPr>
          <w:sz w:val="18"/>
          <w:szCs w:val="18"/>
        </w:rPr>
        <w:t xml:space="preserve">na podstawie danych zgromadzonych </w:t>
      </w:r>
      <w:r w:rsidR="0076484D">
        <w:rPr>
          <w:sz w:val="18"/>
          <w:szCs w:val="18"/>
        </w:rPr>
        <w:t xml:space="preserve">przez </w:t>
      </w:r>
      <w:r w:rsidRPr="00233CA5">
        <w:rPr>
          <w:sz w:val="18"/>
          <w:szCs w:val="18"/>
        </w:rPr>
        <w:t>największe porównywarki internetowe działające w branży cateringów dietetycznych</w:t>
      </w:r>
    </w:p>
    <w:p w14:paraId="1D4527BB" w14:textId="4FA0FEE3" w:rsidR="005E4BE2" w:rsidRPr="00233CA5" w:rsidRDefault="005E4BE2" w:rsidP="005E4BE2">
      <w:pPr>
        <w:spacing w:after="0" w:line="240" w:lineRule="auto"/>
        <w:jc w:val="both"/>
        <w:rPr>
          <w:rFonts w:eastAsia="Roboto" w:cstheme="minorHAnsi"/>
          <w:color w:val="000000"/>
          <w:sz w:val="18"/>
          <w:szCs w:val="18"/>
        </w:rPr>
      </w:pPr>
      <w:r w:rsidRPr="00233CA5">
        <w:rPr>
          <w:rFonts w:eastAsia="Roboto" w:cstheme="minorHAnsi"/>
          <w:color w:val="000000"/>
          <w:sz w:val="18"/>
          <w:szCs w:val="18"/>
        </w:rPr>
        <w:t>*</w:t>
      </w:r>
      <w:r w:rsidR="00D308CE" w:rsidRPr="00233CA5">
        <w:rPr>
          <w:rFonts w:eastAsia="Roboto" w:cstheme="minorHAnsi"/>
          <w:color w:val="000000"/>
          <w:sz w:val="18"/>
          <w:szCs w:val="18"/>
        </w:rPr>
        <w:t>**</w:t>
      </w:r>
      <w:r w:rsidRPr="00233CA5">
        <w:rPr>
          <w:rFonts w:eastAsia="Roboto" w:cstheme="minorHAnsi"/>
          <w:color w:val="000000"/>
          <w:sz w:val="18"/>
          <w:szCs w:val="18"/>
        </w:rPr>
        <w:t>Dane pochodzą z raportu: „</w:t>
      </w:r>
      <w:r w:rsidRPr="00233CA5">
        <w:rPr>
          <w:rFonts w:cstheme="minorHAnsi"/>
          <w:sz w:val="18"/>
          <w:szCs w:val="18"/>
        </w:rPr>
        <w:t>Rosnące znaczenie zdrowia a nawyki żywieniowe Polaków. SuperMenu 2021</w:t>
      </w:r>
      <w:r w:rsidRPr="00233CA5">
        <w:rPr>
          <w:rFonts w:eastAsia="Roboto" w:cstheme="minorHAnsi"/>
          <w:color w:val="000000"/>
          <w:sz w:val="18"/>
          <w:szCs w:val="18"/>
        </w:rPr>
        <w:t xml:space="preserve">” stworzonego na podstawie badania przeprowadzonego przez </w:t>
      </w:r>
      <w:r w:rsidRPr="00233CA5">
        <w:rPr>
          <w:rFonts w:eastAsia="Roboto" w:cstheme="minorHAnsi"/>
          <w:color w:val="000000"/>
          <w:sz w:val="18"/>
          <w:szCs w:val="18"/>
          <w:highlight w:val="white"/>
        </w:rPr>
        <w:t>ARC Rynek i Opinia sp. z o.o. w lutym 2021 roku na grupie 1000 Polaków w</w:t>
      </w:r>
      <w:r w:rsidRPr="00233CA5">
        <w:rPr>
          <w:rFonts w:eastAsia="Roboto" w:cstheme="minorHAnsi"/>
          <w:color w:val="000000"/>
          <w:sz w:val="18"/>
          <w:szCs w:val="18"/>
        </w:rPr>
        <w:t xml:space="preserve"> </w:t>
      </w:r>
      <w:r w:rsidRPr="00233CA5">
        <w:rPr>
          <w:rFonts w:eastAsia="Roboto" w:cstheme="minorHAnsi"/>
          <w:color w:val="000000"/>
          <w:sz w:val="18"/>
          <w:szCs w:val="18"/>
          <w:highlight w:val="white"/>
        </w:rPr>
        <w:t>wieku 20-60 lat</w:t>
      </w:r>
      <w:r w:rsidRPr="00233CA5">
        <w:rPr>
          <w:rFonts w:eastAsia="Roboto" w:cstheme="minorHAnsi"/>
          <w:color w:val="000000"/>
          <w:sz w:val="18"/>
          <w:szCs w:val="18"/>
        </w:rPr>
        <w:t xml:space="preserve"> . Badanie zostało wykonane metodą CAWI.</w:t>
      </w:r>
    </w:p>
    <w:p w14:paraId="0111F8A5" w14:textId="77777777" w:rsidR="005E4BE2" w:rsidRPr="00597CA8" w:rsidRDefault="005E4BE2" w:rsidP="005E4BE2">
      <w:pPr>
        <w:rPr>
          <w:rFonts w:eastAsia="Cambria" w:cstheme="minorHAnsi"/>
          <w:b/>
          <w:bCs/>
          <w:sz w:val="20"/>
          <w:szCs w:val="20"/>
        </w:rPr>
      </w:pPr>
    </w:p>
    <w:p w14:paraId="709B1971" w14:textId="77777777" w:rsidR="00A528E1" w:rsidRPr="00597CA8" w:rsidRDefault="00A528E1" w:rsidP="005E4BE2">
      <w:pPr>
        <w:rPr>
          <w:rFonts w:eastAsia="Cambria" w:cstheme="minorHAnsi"/>
          <w:b/>
          <w:bCs/>
          <w:sz w:val="20"/>
          <w:szCs w:val="20"/>
        </w:rPr>
      </w:pPr>
    </w:p>
    <w:p w14:paraId="281D16CC" w14:textId="77777777" w:rsidR="005E4BE2" w:rsidRPr="00597CA8" w:rsidRDefault="005E4BE2" w:rsidP="005E4BE2">
      <w:pPr>
        <w:rPr>
          <w:rFonts w:eastAsia="Cambria" w:cstheme="minorHAnsi"/>
          <w:b/>
          <w:bCs/>
          <w:sz w:val="20"/>
          <w:szCs w:val="20"/>
        </w:rPr>
      </w:pPr>
    </w:p>
    <w:p w14:paraId="7F005BE5" w14:textId="77777777" w:rsidR="005E4BE2" w:rsidRPr="007128A0" w:rsidRDefault="005E4BE2" w:rsidP="005E4BE2">
      <w:pPr>
        <w:rPr>
          <w:rFonts w:eastAsia="Cambria" w:cstheme="minorHAnsi"/>
          <w:b/>
          <w:bCs/>
          <w:sz w:val="18"/>
          <w:szCs w:val="18"/>
        </w:rPr>
      </w:pPr>
      <w:r w:rsidRPr="00597CA8">
        <w:rPr>
          <w:rFonts w:eastAsia="Cambria" w:cstheme="minorHAnsi"/>
          <w:b/>
          <w:bCs/>
          <w:sz w:val="18"/>
          <w:szCs w:val="18"/>
        </w:rPr>
        <w:t>O SuperMenu by Anna Lewandowska</w:t>
      </w:r>
    </w:p>
    <w:p w14:paraId="4BD26933" w14:textId="6B5B1F80" w:rsidR="005E4BE2" w:rsidRPr="007128A0" w:rsidRDefault="005E4BE2" w:rsidP="005E4BE2">
      <w:pPr>
        <w:jc w:val="both"/>
        <w:rPr>
          <w:rFonts w:eastAsia="Cambria" w:cstheme="minorHAnsi"/>
          <w:sz w:val="16"/>
          <w:szCs w:val="16"/>
        </w:rPr>
      </w:pPr>
      <w:r w:rsidRPr="007128A0">
        <w:rPr>
          <w:rFonts w:eastAsia="Cambria" w:cstheme="minorHAnsi"/>
          <w:sz w:val="16"/>
          <w:szCs w:val="16"/>
        </w:rPr>
        <w:t>SuperMenu by Anna Lewandowska - jeden z wiodących catering</w:t>
      </w:r>
      <w:r w:rsidRPr="007128A0">
        <w:rPr>
          <w:rFonts w:eastAsia="Cambria" w:cstheme="minorHAnsi"/>
          <w:sz w:val="16"/>
          <w:szCs w:val="16"/>
          <w:lang w:val="es-ES_tradnl"/>
        </w:rPr>
        <w:t>ó</w:t>
      </w:r>
      <w:r w:rsidRPr="007128A0">
        <w:rPr>
          <w:rFonts w:eastAsia="Cambria" w:cstheme="minorHAnsi"/>
          <w:sz w:val="16"/>
          <w:szCs w:val="16"/>
        </w:rPr>
        <w:t>w dietetycznych w Polsce z siedzibą w Warszawie. Marka oparta na filozofii żywienia Anny Lewandowskiej - która od lat promuje zdrowy styl życia. Jako pierwszy catering dietetyczny w Polsce, nie używa  we wszystkich  swoich dietach  białego cukru, pszenicy i surowego mleka.</w:t>
      </w:r>
    </w:p>
    <w:p w14:paraId="621A9547" w14:textId="7C705711" w:rsidR="005E4BE2" w:rsidRPr="007128A0" w:rsidRDefault="005E4BE2" w:rsidP="005E4BE2">
      <w:pPr>
        <w:jc w:val="both"/>
        <w:rPr>
          <w:rFonts w:cstheme="minorHAnsi"/>
          <w:sz w:val="16"/>
          <w:szCs w:val="16"/>
        </w:rPr>
      </w:pPr>
      <w:r w:rsidRPr="007128A0">
        <w:rPr>
          <w:rFonts w:eastAsia="Cambria" w:cstheme="minorHAnsi"/>
          <w:sz w:val="16"/>
          <w:szCs w:val="16"/>
        </w:rPr>
        <w:t>Catering SuperMenu dostarcza wysokiej jakości diety w 16 wariantach do ponad 450 miast w Polsce oraz okolicznych miejscowości</w:t>
      </w:r>
      <w:r w:rsidRPr="007128A0">
        <w:rPr>
          <w:rFonts w:eastAsia="Cambria" w:cstheme="minorHAnsi"/>
          <w:sz w:val="16"/>
          <w:szCs w:val="16"/>
          <w:lang w:val="it-IT"/>
        </w:rPr>
        <w:t xml:space="preserve">. </w:t>
      </w:r>
      <w:r w:rsidRPr="007128A0">
        <w:rPr>
          <w:rFonts w:eastAsia="Cambria" w:cstheme="minorHAnsi"/>
          <w:sz w:val="16"/>
          <w:szCs w:val="16"/>
        </w:rPr>
        <w:t>Do produkcji wykorzystuje towary wytwarzane przez  polskich rolnik</w:t>
      </w:r>
      <w:r w:rsidRPr="007128A0">
        <w:rPr>
          <w:rFonts w:eastAsia="Cambria" w:cstheme="minorHAnsi"/>
          <w:sz w:val="16"/>
          <w:szCs w:val="16"/>
          <w:lang w:val="es-ES_tradnl"/>
        </w:rPr>
        <w:t>ó</w:t>
      </w:r>
      <w:r w:rsidRPr="007128A0">
        <w:rPr>
          <w:rFonts w:eastAsia="Cambria" w:cstheme="minorHAnsi"/>
          <w:sz w:val="16"/>
          <w:szCs w:val="16"/>
        </w:rPr>
        <w:t>w i firmy, by wspierać rodzime przedsiębiorstwa. SuperMenu produkuje swoje posiłki we własnym, nowoczesnym zakładzie spełniającym najwyższe standardy.</w:t>
      </w:r>
    </w:p>
    <w:sectPr w:rsidR="005E4BE2" w:rsidRPr="00712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3909" w14:textId="77777777" w:rsidR="00072300" w:rsidRDefault="00072300" w:rsidP="007D403C">
      <w:pPr>
        <w:spacing w:after="0" w:line="240" w:lineRule="auto"/>
      </w:pPr>
      <w:r>
        <w:separator/>
      </w:r>
    </w:p>
  </w:endnote>
  <w:endnote w:type="continuationSeparator" w:id="0">
    <w:p w14:paraId="73C3B9BC" w14:textId="77777777" w:rsidR="00072300" w:rsidRDefault="00072300" w:rsidP="007D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AB7F" w14:textId="77777777" w:rsidR="00072300" w:rsidRDefault="00072300" w:rsidP="007D403C">
      <w:pPr>
        <w:spacing w:after="0" w:line="240" w:lineRule="auto"/>
      </w:pPr>
      <w:r>
        <w:separator/>
      </w:r>
    </w:p>
  </w:footnote>
  <w:footnote w:type="continuationSeparator" w:id="0">
    <w:p w14:paraId="68202EA0" w14:textId="77777777" w:rsidR="00072300" w:rsidRDefault="00072300" w:rsidP="007D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B581" w14:textId="0862D572" w:rsidR="007D403C" w:rsidRDefault="007D40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A328FD" wp14:editId="2DA4EB13">
          <wp:simplePos x="0" y="0"/>
          <wp:positionH relativeFrom="column">
            <wp:posOffset>-585470</wp:posOffset>
          </wp:positionH>
          <wp:positionV relativeFrom="paragraph">
            <wp:posOffset>-363855</wp:posOffset>
          </wp:positionV>
          <wp:extent cx="1085637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37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0B6"/>
    <w:multiLevelType w:val="hybridMultilevel"/>
    <w:tmpl w:val="46E421EA"/>
    <w:lvl w:ilvl="0" w:tplc="8DC8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A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F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A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2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3A5574"/>
    <w:multiLevelType w:val="hybridMultilevel"/>
    <w:tmpl w:val="04D8206C"/>
    <w:lvl w:ilvl="0" w:tplc="4FBAF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24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7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C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4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7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6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7A"/>
    <w:rsid w:val="000027A3"/>
    <w:rsid w:val="00041115"/>
    <w:rsid w:val="000418D9"/>
    <w:rsid w:val="00057EAF"/>
    <w:rsid w:val="00072300"/>
    <w:rsid w:val="00085653"/>
    <w:rsid w:val="00094232"/>
    <w:rsid w:val="000A3AE2"/>
    <w:rsid w:val="000D08BA"/>
    <w:rsid w:val="000E2E77"/>
    <w:rsid w:val="000E30CE"/>
    <w:rsid w:val="000F4BA1"/>
    <w:rsid w:val="00103091"/>
    <w:rsid w:val="0013684A"/>
    <w:rsid w:val="00140453"/>
    <w:rsid w:val="00171E5C"/>
    <w:rsid w:val="001A35A0"/>
    <w:rsid w:val="001B0B8A"/>
    <w:rsid w:val="001B3B74"/>
    <w:rsid w:val="001C472F"/>
    <w:rsid w:val="001D48EC"/>
    <w:rsid w:val="001F000F"/>
    <w:rsid w:val="001F7248"/>
    <w:rsid w:val="00212902"/>
    <w:rsid w:val="00230121"/>
    <w:rsid w:val="00233CA5"/>
    <w:rsid w:val="0027549D"/>
    <w:rsid w:val="00293A02"/>
    <w:rsid w:val="002A723B"/>
    <w:rsid w:val="002D3099"/>
    <w:rsid w:val="002E7848"/>
    <w:rsid w:val="002F68CF"/>
    <w:rsid w:val="003268DB"/>
    <w:rsid w:val="00367109"/>
    <w:rsid w:val="003672E2"/>
    <w:rsid w:val="003A0684"/>
    <w:rsid w:val="003A6DCF"/>
    <w:rsid w:val="003C005B"/>
    <w:rsid w:val="003E1D89"/>
    <w:rsid w:val="004008A6"/>
    <w:rsid w:val="00402020"/>
    <w:rsid w:val="00414B02"/>
    <w:rsid w:val="00431456"/>
    <w:rsid w:val="00434E8A"/>
    <w:rsid w:val="00442A92"/>
    <w:rsid w:val="00443868"/>
    <w:rsid w:val="004555C2"/>
    <w:rsid w:val="00461337"/>
    <w:rsid w:val="00471767"/>
    <w:rsid w:val="004776DB"/>
    <w:rsid w:val="004839CF"/>
    <w:rsid w:val="00484C62"/>
    <w:rsid w:val="0048575C"/>
    <w:rsid w:val="00492FAC"/>
    <w:rsid w:val="004963BA"/>
    <w:rsid w:val="004A3CC9"/>
    <w:rsid w:val="004C4F01"/>
    <w:rsid w:val="005363C7"/>
    <w:rsid w:val="0053641D"/>
    <w:rsid w:val="00556BB8"/>
    <w:rsid w:val="005745FE"/>
    <w:rsid w:val="00581305"/>
    <w:rsid w:val="005975E9"/>
    <w:rsid w:val="00597CA8"/>
    <w:rsid w:val="005A217E"/>
    <w:rsid w:val="005C1D51"/>
    <w:rsid w:val="005C2BD6"/>
    <w:rsid w:val="005E1108"/>
    <w:rsid w:val="005E4BE2"/>
    <w:rsid w:val="006013DE"/>
    <w:rsid w:val="00630A1D"/>
    <w:rsid w:val="0068180D"/>
    <w:rsid w:val="00683365"/>
    <w:rsid w:val="00694D20"/>
    <w:rsid w:val="006A20C3"/>
    <w:rsid w:val="006A4762"/>
    <w:rsid w:val="006B0FE5"/>
    <w:rsid w:val="006B1EA6"/>
    <w:rsid w:val="00705634"/>
    <w:rsid w:val="00712168"/>
    <w:rsid w:val="007128A0"/>
    <w:rsid w:val="00731599"/>
    <w:rsid w:val="00733658"/>
    <w:rsid w:val="00741523"/>
    <w:rsid w:val="0076484D"/>
    <w:rsid w:val="00776866"/>
    <w:rsid w:val="00797258"/>
    <w:rsid w:val="007C526D"/>
    <w:rsid w:val="007D1D2B"/>
    <w:rsid w:val="007D403C"/>
    <w:rsid w:val="007D54E5"/>
    <w:rsid w:val="007F40F1"/>
    <w:rsid w:val="0080176D"/>
    <w:rsid w:val="00802FFD"/>
    <w:rsid w:val="008056F6"/>
    <w:rsid w:val="008268E1"/>
    <w:rsid w:val="00853187"/>
    <w:rsid w:val="008844E3"/>
    <w:rsid w:val="00885799"/>
    <w:rsid w:val="008A42D4"/>
    <w:rsid w:val="008C5FCA"/>
    <w:rsid w:val="008E1FAD"/>
    <w:rsid w:val="008E6D42"/>
    <w:rsid w:val="008F4BF9"/>
    <w:rsid w:val="00902B1A"/>
    <w:rsid w:val="009457F1"/>
    <w:rsid w:val="009640C2"/>
    <w:rsid w:val="00983791"/>
    <w:rsid w:val="009B372C"/>
    <w:rsid w:val="009E7370"/>
    <w:rsid w:val="00A10690"/>
    <w:rsid w:val="00A528E1"/>
    <w:rsid w:val="00A6387E"/>
    <w:rsid w:val="00A66F39"/>
    <w:rsid w:val="00AB4D90"/>
    <w:rsid w:val="00AC0460"/>
    <w:rsid w:val="00AD7F1E"/>
    <w:rsid w:val="00AE1A54"/>
    <w:rsid w:val="00AF7886"/>
    <w:rsid w:val="00B7347A"/>
    <w:rsid w:val="00BB2AF0"/>
    <w:rsid w:val="00BE0C5B"/>
    <w:rsid w:val="00BF1ADC"/>
    <w:rsid w:val="00BF6090"/>
    <w:rsid w:val="00C21BA4"/>
    <w:rsid w:val="00C37A83"/>
    <w:rsid w:val="00C40896"/>
    <w:rsid w:val="00C9598E"/>
    <w:rsid w:val="00CA728F"/>
    <w:rsid w:val="00CE034D"/>
    <w:rsid w:val="00D308CE"/>
    <w:rsid w:val="00D31633"/>
    <w:rsid w:val="00D42109"/>
    <w:rsid w:val="00D42E94"/>
    <w:rsid w:val="00D71630"/>
    <w:rsid w:val="00D725B4"/>
    <w:rsid w:val="00DC3C1F"/>
    <w:rsid w:val="00DD2568"/>
    <w:rsid w:val="00E07D69"/>
    <w:rsid w:val="00E40792"/>
    <w:rsid w:val="00E454F7"/>
    <w:rsid w:val="00EB1A47"/>
    <w:rsid w:val="00EB3BB6"/>
    <w:rsid w:val="00ED5320"/>
    <w:rsid w:val="00EF3DF0"/>
    <w:rsid w:val="00F05983"/>
    <w:rsid w:val="00F12A10"/>
    <w:rsid w:val="00F475BB"/>
    <w:rsid w:val="00F83242"/>
    <w:rsid w:val="00F86415"/>
    <w:rsid w:val="00FC7019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B6A9"/>
  <w15:docId w15:val="{7F005423-EAAE-4A9C-BA4F-27780C7F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3C"/>
  </w:style>
  <w:style w:type="paragraph" w:styleId="Stopka">
    <w:name w:val="footer"/>
    <w:basedOn w:val="Normalny"/>
    <w:link w:val="StopkaZnak"/>
    <w:uiPriority w:val="99"/>
    <w:unhideWhenUsed/>
    <w:rsid w:val="007D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03C"/>
  </w:style>
  <w:style w:type="character" w:styleId="Odwoaniedokomentarza">
    <w:name w:val="annotation reference"/>
    <w:basedOn w:val="Domylnaczcionkaakapitu"/>
    <w:uiPriority w:val="99"/>
    <w:semiHidden/>
    <w:unhideWhenUsed/>
    <w:rsid w:val="00C40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0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0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10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29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2261-73C6-4D97-A27B-EBF80181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Starzyńska</dc:creator>
  <cp:keywords/>
  <dc:description/>
  <cp:lastModifiedBy>Marysia</cp:lastModifiedBy>
  <cp:revision>10</cp:revision>
  <dcterms:created xsi:type="dcterms:W3CDTF">2021-12-20T14:11:00Z</dcterms:created>
  <dcterms:modified xsi:type="dcterms:W3CDTF">2021-12-21T11:22:00Z</dcterms:modified>
</cp:coreProperties>
</file>